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15785" w:type="dxa"/>
        <w:tblInd w:w="-552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34"/>
        <w:gridCol w:w="709"/>
        <w:gridCol w:w="1211"/>
        <w:gridCol w:w="65"/>
        <w:gridCol w:w="604"/>
        <w:gridCol w:w="672"/>
        <w:gridCol w:w="1351"/>
        <w:gridCol w:w="66"/>
        <w:gridCol w:w="1276"/>
        <w:gridCol w:w="681"/>
        <w:gridCol w:w="736"/>
        <w:gridCol w:w="363"/>
        <w:gridCol w:w="1147"/>
        <w:gridCol w:w="758"/>
        <w:gridCol w:w="1560"/>
        <w:gridCol w:w="295"/>
        <w:gridCol w:w="1004"/>
        <w:gridCol w:w="118"/>
        <w:gridCol w:w="1276"/>
        <w:gridCol w:w="75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134" w:type="dxa"/>
          <w:trHeight w:val="404" w:hRule="atLeast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附件1</w:t>
            </w:r>
          </w:p>
        </w:tc>
        <w:tc>
          <w:tcPr>
            <w:tcW w:w="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bookmarkStart w:id="0" w:name="_GoBack"/>
            <w:bookmarkEnd w:id="0"/>
          </w:p>
        </w:tc>
        <w:tc>
          <w:tcPr>
            <w:tcW w:w="20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20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26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1"/>
          <w:wBefore w:w="1134" w:type="dxa"/>
          <w:wAfter w:w="759" w:type="dxa"/>
          <w:trHeight w:val="1054" w:hRule="atLeast"/>
        </w:trPr>
        <w:tc>
          <w:tcPr>
            <w:tcW w:w="13892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ind w:firstLine="800" w:firstLineChars="200"/>
              <w:jc w:val="center"/>
              <w:textAlignment w:val="center"/>
              <w:rPr>
                <w:rFonts w:ascii="方正小标宋_GBK" w:hAnsi="方正小标宋_GBK" w:eastAsia="方正小标宋_GBK" w:cs="方正小标宋_GBK"/>
                <w:color w:val="000000"/>
                <w:sz w:val="40"/>
                <w:szCs w:val="40"/>
              </w:rPr>
            </w:pPr>
            <w:r>
              <w:rPr>
                <w:rFonts w:hint="eastAsia" w:ascii="方正小标宋_GBK" w:hAnsi="方正小标宋_GBK" w:eastAsia="方正小标宋_GBK" w:cs="方正小标宋_GBK"/>
                <w:color w:val="000000"/>
                <w:kern w:val="0"/>
                <w:sz w:val="40"/>
                <w:szCs w:val="40"/>
              </w:rPr>
              <w:t>202</w:t>
            </w:r>
            <w:r>
              <w:rPr>
                <w:rFonts w:hint="eastAsia" w:ascii="方正小标宋_GBK" w:hAnsi="方正小标宋_GBK" w:eastAsia="方正小标宋_GBK" w:cs="方正小标宋_GBK"/>
                <w:color w:val="000000"/>
                <w:kern w:val="0"/>
                <w:sz w:val="40"/>
                <w:szCs w:val="40"/>
                <w:lang w:val="en-US" w:eastAsia="zh-CN"/>
              </w:rPr>
              <w:t>1</w:t>
            </w:r>
            <w:r>
              <w:rPr>
                <w:rFonts w:hint="eastAsia" w:ascii="方正小标宋_GBK" w:hAnsi="方正小标宋_GBK" w:eastAsia="方正小标宋_GBK" w:cs="方正小标宋_GBK"/>
                <w:color w:val="000000"/>
                <w:kern w:val="0"/>
                <w:sz w:val="40"/>
                <w:szCs w:val="40"/>
              </w:rPr>
              <w:t>年</w:t>
            </w:r>
            <w:r>
              <w:rPr>
                <w:rFonts w:hint="eastAsia" w:ascii="方正小标宋_GBK" w:hAnsi="方正小标宋_GBK" w:eastAsia="方正小标宋_GBK" w:cs="方正小标宋_GBK"/>
                <w:color w:val="000000"/>
                <w:kern w:val="0"/>
                <w:sz w:val="40"/>
                <w:szCs w:val="40"/>
                <w:lang w:eastAsia="zh-CN"/>
              </w:rPr>
              <w:t>江苏省</w:t>
            </w:r>
            <w:r>
              <w:rPr>
                <w:rFonts w:hint="eastAsia" w:ascii="方正小标宋_GBK" w:hAnsi="方正小标宋_GBK" w:eastAsia="方正小标宋_GBK" w:cs="方正小标宋_GBK"/>
                <w:color w:val="000000"/>
                <w:kern w:val="0"/>
                <w:sz w:val="40"/>
                <w:szCs w:val="40"/>
              </w:rPr>
              <w:t>响水县</w:t>
            </w:r>
            <w:r>
              <w:rPr>
                <w:rFonts w:hint="eastAsia" w:ascii="方正小标宋_GBK" w:hAnsi="方正小标宋_GBK" w:eastAsia="方正小标宋_GBK" w:cs="方正小标宋_GBK"/>
                <w:color w:val="000000"/>
                <w:kern w:val="0"/>
                <w:sz w:val="40"/>
                <w:szCs w:val="40"/>
                <w:lang w:eastAsia="zh-CN"/>
              </w:rPr>
              <w:t>中医院</w:t>
            </w:r>
            <w:r>
              <w:rPr>
                <w:rFonts w:hint="eastAsia" w:ascii="方正小标宋_GBK" w:hAnsi="方正小标宋_GBK" w:eastAsia="方正小标宋_GBK" w:cs="方正小标宋_GBK"/>
                <w:color w:val="000000"/>
                <w:kern w:val="0"/>
                <w:sz w:val="40"/>
                <w:szCs w:val="40"/>
              </w:rPr>
              <w:t>校园招聘岗位表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59" w:type="dxa"/>
          <w:trHeight w:val="933" w:hRule="atLeast"/>
        </w:trPr>
        <w:tc>
          <w:tcPr>
            <w:tcW w:w="18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b/>
                <w:color w:val="000000"/>
                <w:kern w:val="0"/>
                <w:sz w:val="24"/>
              </w:rPr>
              <w:t>招聘单位</w:t>
            </w:r>
          </w:p>
        </w:tc>
        <w:tc>
          <w:tcPr>
            <w:tcW w:w="12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b/>
                <w:color w:val="000000"/>
                <w:kern w:val="0"/>
                <w:sz w:val="24"/>
              </w:rPr>
              <w:t>经费渠道</w:t>
            </w:r>
          </w:p>
        </w:tc>
        <w:tc>
          <w:tcPr>
            <w:tcW w:w="12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b/>
                <w:color w:val="000000"/>
                <w:kern w:val="0"/>
                <w:sz w:val="24"/>
              </w:rPr>
              <w:t>岗位代码</w:t>
            </w:r>
          </w:p>
        </w:tc>
        <w:tc>
          <w:tcPr>
            <w:tcW w:w="14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b/>
                <w:color w:val="000000"/>
                <w:kern w:val="0"/>
                <w:sz w:val="24"/>
              </w:rPr>
              <w:t>招聘岗位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b/>
                <w:color w:val="000000"/>
                <w:kern w:val="0"/>
                <w:sz w:val="24"/>
              </w:rPr>
              <w:t>招聘人数</w:t>
            </w:r>
          </w:p>
        </w:tc>
        <w:tc>
          <w:tcPr>
            <w:tcW w:w="14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b/>
                <w:color w:val="000000"/>
                <w:kern w:val="0"/>
                <w:sz w:val="24"/>
              </w:rPr>
              <w:t>学历</w:t>
            </w:r>
          </w:p>
        </w:tc>
        <w:tc>
          <w:tcPr>
            <w:tcW w:w="226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b/>
                <w:color w:val="000000"/>
                <w:kern w:val="0"/>
                <w:sz w:val="24"/>
              </w:rPr>
              <w:t>专业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b/>
                <w:color w:val="000000"/>
                <w:kern w:val="0"/>
                <w:sz w:val="24"/>
              </w:rPr>
              <w:t>其他条件</w:t>
            </w:r>
          </w:p>
        </w:tc>
        <w:tc>
          <w:tcPr>
            <w:tcW w:w="14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b/>
                <w:color w:val="000000"/>
                <w:kern w:val="0"/>
                <w:sz w:val="24"/>
              </w:rPr>
              <w:t>招聘对象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b/>
                <w:color w:val="000000"/>
                <w:kern w:val="0"/>
                <w:sz w:val="24"/>
              </w:rPr>
              <w:t>考试方式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59" w:type="dxa"/>
          <w:trHeight w:val="624" w:hRule="exact"/>
        </w:trPr>
        <w:tc>
          <w:tcPr>
            <w:tcW w:w="1843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eastAsia="zh-CN"/>
              </w:rPr>
              <w:t>响水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县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eastAsia="zh-CN"/>
              </w:rPr>
              <w:t>中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医院</w:t>
            </w:r>
          </w:p>
        </w:tc>
        <w:tc>
          <w:tcPr>
            <w:tcW w:w="1276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差拨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W01</w:t>
            </w:r>
          </w:p>
        </w:tc>
        <w:tc>
          <w:tcPr>
            <w:tcW w:w="14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spacing w:beforeLines="0" w:afterLines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中医科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spacing w:beforeLines="0" w:afterLines="0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7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本科及以上学历</w:t>
            </w:r>
          </w:p>
        </w:tc>
        <w:tc>
          <w:tcPr>
            <w:tcW w:w="2268" w:type="dxa"/>
            <w:gridSpan w:val="3"/>
            <w:tcBorders>
              <w:top w:val="single" w:color="000000" w:sz="4" w:space="0"/>
              <w:left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spacing w:beforeLines="0" w:afterLines="0"/>
              <w:jc w:val="center"/>
              <w:rPr>
                <w:rFonts w:hint="eastAsia"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中医学</w:t>
            </w:r>
          </w:p>
          <w:p>
            <w:pPr>
              <w:spacing w:beforeLines="0" w:afterLines="0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中西医临床医学</w:t>
            </w:r>
          </w:p>
        </w:tc>
        <w:tc>
          <w:tcPr>
            <w:tcW w:w="156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取得相应学位</w:t>
            </w:r>
          </w:p>
        </w:tc>
        <w:tc>
          <w:tcPr>
            <w:tcW w:w="14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2021年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毕业生</w:t>
            </w:r>
          </w:p>
        </w:tc>
        <w:tc>
          <w:tcPr>
            <w:tcW w:w="127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笔试＋面试</w:t>
            </w:r>
          </w:p>
          <w:p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59" w:type="dxa"/>
          <w:trHeight w:val="624" w:hRule="exact"/>
        </w:trPr>
        <w:tc>
          <w:tcPr>
            <w:tcW w:w="1843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W02</w:t>
            </w:r>
          </w:p>
        </w:tc>
        <w:tc>
          <w:tcPr>
            <w:tcW w:w="14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spacing w:beforeLines="0" w:afterLines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临床科室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spacing w:beforeLines="0" w:afterLines="0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7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268" w:type="dxa"/>
            <w:gridSpan w:val="3"/>
            <w:tcBorders>
              <w:top w:val="single" w:color="000000" w:sz="4" w:space="0"/>
              <w:left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spacing w:beforeLines="0" w:afterLines="0"/>
              <w:jc w:val="center"/>
              <w:rPr>
                <w:rFonts w:hint="eastAsia" w:ascii="宋体" w:hAnsi="宋体"/>
                <w:color w:val="000000"/>
                <w:sz w:val="24"/>
                <w:szCs w:val="24"/>
              </w:rPr>
            </w:pPr>
          </w:p>
          <w:p>
            <w:pPr>
              <w:spacing w:beforeLines="0" w:afterLines="0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临床医学</w:t>
            </w:r>
          </w:p>
        </w:tc>
        <w:tc>
          <w:tcPr>
            <w:tcW w:w="156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4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2021年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eastAsia="zh-CN"/>
              </w:rPr>
              <w:t>毕业生</w:t>
            </w:r>
          </w:p>
        </w:tc>
        <w:tc>
          <w:tcPr>
            <w:tcW w:w="127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59" w:type="dxa"/>
          <w:trHeight w:val="624" w:hRule="exact"/>
        </w:trPr>
        <w:tc>
          <w:tcPr>
            <w:tcW w:w="1843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76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W03</w:t>
            </w:r>
          </w:p>
        </w:tc>
        <w:tc>
          <w:tcPr>
            <w:tcW w:w="14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spacing w:beforeLines="0" w:afterLines="0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影像科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spacing w:beforeLines="0" w:afterLines="0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7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68" w:type="dxa"/>
            <w:gridSpan w:val="3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spacing w:beforeLines="0" w:afterLines="0"/>
              <w:jc w:val="center"/>
              <w:rPr>
                <w:rFonts w:hint="eastAsia"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医学影像</w:t>
            </w:r>
          </w:p>
          <w:p>
            <w:pPr>
              <w:spacing w:beforeLines="0" w:afterLines="0"/>
              <w:jc w:val="center"/>
              <w:rPr>
                <w:rFonts w:hint="eastAsia"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医学影像学</w:t>
            </w:r>
          </w:p>
          <w:p>
            <w:pPr>
              <w:spacing w:beforeLines="0" w:afterLines="0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放射医学</w:t>
            </w:r>
          </w:p>
        </w:tc>
        <w:tc>
          <w:tcPr>
            <w:tcW w:w="156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4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2021年</w:t>
            </w:r>
            <w:r>
              <w:rPr>
                <w:rFonts w:hint="eastAsia" w:ascii="宋体" w:hAnsi="宋体" w:cs="宋体"/>
                <w:color w:val="000000"/>
                <w:szCs w:val="21"/>
                <w:lang w:eastAsia="zh-CN"/>
              </w:rPr>
              <w:t>毕业生</w:t>
            </w:r>
          </w:p>
        </w:tc>
        <w:tc>
          <w:tcPr>
            <w:tcW w:w="127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59" w:type="dxa"/>
          <w:trHeight w:val="624" w:hRule="exact"/>
        </w:trPr>
        <w:tc>
          <w:tcPr>
            <w:tcW w:w="1843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76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Style w:val="4"/>
                <w:rFonts w:hint="default"/>
                <w:sz w:val="21"/>
                <w:szCs w:val="21"/>
              </w:rPr>
            </w:pPr>
            <w:r>
              <w:rPr>
                <w:rStyle w:val="4"/>
                <w:rFonts w:hint="default"/>
                <w:sz w:val="21"/>
                <w:szCs w:val="21"/>
              </w:rPr>
              <w:t>W04</w:t>
            </w:r>
          </w:p>
        </w:tc>
        <w:tc>
          <w:tcPr>
            <w:tcW w:w="14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spacing w:beforeLines="0" w:afterLines="0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麻醉科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spacing w:beforeLines="0" w:afterLines="0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6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spacing w:beforeLines="0" w:afterLines="0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麻醉学</w:t>
            </w:r>
          </w:p>
        </w:tc>
        <w:tc>
          <w:tcPr>
            <w:tcW w:w="156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4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2021年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毕业生</w:t>
            </w:r>
          </w:p>
        </w:tc>
        <w:tc>
          <w:tcPr>
            <w:tcW w:w="127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59" w:type="dxa"/>
          <w:trHeight w:val="624" w:hRule="exact"/>
        </w:trPr>
        <w:tc>
          <w:tcPr>
            <w:tcW w:w="1843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76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W05</w:t>
            </w:r>
          </w:p>
        </w:tc>
        <w:tc>
          <w:tcPr>
            <w:tcW w:w="14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spacing w:beforeLines="0" w:afterLines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康复科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spacing w:beforeLines="0" w:afterLines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6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spacing w:beforeLines="0" w:afterLines="0"/>
              <w:jc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康复治疗学</w:t>
            </w:r>
          </w:p>
        </w:tc>
        <w:tc>
          <w:tcPr>
            <w:tcW w:w="156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4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2021年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毕业生</w:t>
            </w:r>
          </w:p>
        </w:tc>
        <w:tc>
          <w:tcPr>
            <w:tcW w:w="127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59" w:type="dxa"/>
          <w:trHeight w:val="624" w:hRule="exact"/>
        </w:trPr>
        <w:tc>
          <w:tcPr>
            <w:tcW w:w="1843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76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W06</w:t>
            </w:r>
          </w:p>
        </w:tc>
        <w:tc>
          <w:tcPr>
            <w:tcW w:w="14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spacing w:beforeLines="0" w:afterLines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检验科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spacing w:beforeLines="0" w:afterLines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6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spacing w:beforeLines="0" w:afterLines="0"/>
              <w:jc w:val="center"/>
              <w:rPr>
                <w:rFonts w:hint="eastAsia"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医学检验</w:t>
            </w:r>
          </w:p>
          <w:p>
            <w:pPr>
              <w:spacing w:beforeLines="0" w:afterLines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医学检验技术</w:t>
            </w:r>
          </w:p>
        </w:tc>
        <w:tc>
          <w:tcPr>
            <w:tcW w:w="156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417" w:type="dxa"/>
            <w:gridSpan w:val="3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2021年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毕业生</w:t>
            </w:r>
          </w:p>
        </w:tc>
        <w:tc>
          <w:tcPr>
            <w:tcW w:w="127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59" w:type="dxa"/>
          <w:trHeight w:val="624" w:hRule="exact"/>
        </w:trPr>
        <w:tc>
          <w:tcPr>
            <w:tcW w:w="1843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76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W07</w:t>
            </w:r>
          </w:p>
        </w:tc>
        <w:tc>
          <w:tcPr>
            <w:tcW w:w="14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spacing w:beforeLines="0" w:afterLines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药剂科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spacing w:beforeLines="0" w:afterLines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1</w:t>
            </w:r>
          </w:p>
        </w:tc>
        <w:tc>
          <w:tcPr>
            <w:tcW w:w="1417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26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spacing w:beforeLines="0" w:afterLines="0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中药学</w:t>
            </w:r>
          </w:p>
        </w:tc>
        <w:tc>
          <w:tcPr>
            <w:tcW w:w="156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4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eastAsia="zh-CN"/>
              </w:rPr>
              <w:t>不限</w:t>
            </w:r>
          </w:p>
        </w:tc>
        <w:tc>
          <w:tcPr>
            <w:tcW w:w="127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59" w:type="dxa"/>
          <w:trHeight w:val="527" w:hRule="atLeast"/>
        </w:trPr>
        <w:tc>
          <w:tcPr>
            <w:tcW w:w="311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总计</w:t>
            </w:r>
          </w:p>
        </w:tc>
        <w:tc>
          <w:tcPr>
            <w:tcW w:w="11907" w:type="dxa"/>
            <w:gridSpan w:val="1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33</w:t>
            </w:r>
          </w:p>
        </w:tc>
      </w:tr>
    </w:tbl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6862E64-5878-44DD-85C1-A78DACF03CC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CB9A82C-3BC6-4362-B222-9BDC7632373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D491AC84-3A32-4DFD-BB6E-7BB76DF6338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DAD3E81-D24E-4C38-BE33-3645BB4A438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19CC1CD-7F88-4F4D-AD81-9463DE0D0C90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6" w:fontKey="{2E6EFB87-39CC-49E9-9A5C-0BF2FEB4BEF3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00000" w:csb1="00000000"/>
    <w:embedRegular r:id="rId7" w:fontKey="{426FD0E0-A745-46D9-B03F-6A3CCC02EA0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DD90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21"/>
    <w:basedOn w:val="3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2021-05-11T06:56:17Z</dcterms:created>
  <dc:creator>孙茂宁の电脑</dc:creator>
  <cp:lastModifiedBy>Morning Sun</cp:lastModifiedBy>
  <dcterms:modified xsi:type="dcterms:W3CDTF">2021-05-11T06:56:34Z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313007867_embed</vt:lpwstr>
  </property>
  <property fmtid="{D5CDD505-2E9C-101B-9397-08002B2CF9AE}" pid="4" name="ICV">
    <vt:lpwstr>EFF055BB55F6479D8312E8CBE6CC0D70</vt:lpwstr>
  </property>
</Properties>
</file>