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587" w:rsidRPr="002F1C82" w:rsidRDefault="00BC5587" w:rsidP="00BC5587">
      <w:pPr>
        <w:ind w:firstLineChars="896" w:firstLine="2698"/>
        <w:rPr>
          <w:b/>
          <w:sz w:val="30"/>
          <w:szCs w:val="30"/>
        </w:rPr>
      </w:pPr>
      <w:r w:rsidRPr="002F1C82">
        <w:rPr>
          <w:rFonts w:hint="eastAsia"/>
          <w:b/>
          <w:sz w:val="30"/>
          <w:szCs w:val="30"/>
        </w:rPr>
        <w:t>人才福利待遇</w:t>
      </w:r>
    </w:p>
    <w:p w:rsidR="00BC5587" w:rsidRPr="009F50B7" w:rsidRDefault="00BC5587" w:rsidP="00BC5587">
      <w:pPr>
        <w:ind w:firstLineChars="200" w:firstLine="420"/>
      </w:pPr>
      <w:r w:rsidRPr="009F50B7">
        <w:t xml:space="preserve">1. </w:t>
      </w:r>
      <w:r w:rsidRPr="009F50B7">
        <w:t>事业编制人员固定</w:t>
      </w:r>
      <w:proofErr w:type="gramStart"/>
      <w:r w:rsidRPr="009F50B7">
        <w:t>薪</w:t>
      </w:r>
      <w:proofErr w:type="gramEnd"/>
      <w:r w:rsidRPr="009F50B7">
        <w:t>酬和足额缴纳事业五险</w:t>
      </w:r>
      <w:proofErr w:type="gramStart"/>
      <w:r w:rsidRPr="009F50B7">
        <w:t>一</w:t>
      </w:r>
      <w:proofErr w:type="gramEnd"/>
      <w:r w:rsidRPr="009F50B7">
        <w:t>金和职业年金。</w:t>
      </w:r>
    </w:p>
    <w:p w:rsidR="00BC5587" w:rsidRPr="009F50B7" w:rsidRDefault="00BC5587" w:rsidP="00BC5587">
      <w:pPr>
        <w:ind w:firstLineChars="200" w:firstLine="420"/>
      </w:pPr>
      <w:r w:rsidRPr="009F50B7">
        <w:t xml:space="preserve">2. </w:t>
      </w:r>
      <w:r w:rsidRPr="009F50B7">
        <w:t>派送至上海、苏州等三甲医院培训学习，培训期间享受</w:t>
      </w:r>
      <w:r w:rsidRPr="009F50B7">
        <w:t xml:space="preserve"> 120 </w:t>
      </w:r>
      <w:r w:rsidRPr="009F50B7">
        <w:t>元</w:t>
      </w:r>
      <w:r w:rsidRPr="009F50B7">
        <w:t>/</w:t>
      </w:r>
      <w:r w:rsidRPr="009F50B7">
        <w:t>天的生活补助。</w:t>
      </w:r>
    </w:p>
    <w:p w:rsidR="00BC5587" w:rsidRPr="009F50B7" w:rsidRDefault="00BC5587" w:rsidP="00BC5587">
      <w:pPr>
        <w:ind w:firstLineChars="200" w:firstLine="420"/>
      </w:pPr>
      <w:r w:rsidRPr="009F50B7">
        <w:t xml:space="preserve">3. </w:t>
      </w:r>
      <w:r w:rsidRPr="009F50B7">
        <w:t>人才培养激励机制：在职人员获得硕士及以上学位且继续与用人单位签订</w:t>
      </w:r>
      <w:r w:rsidRPr="009F50B7">
        <w:t xml:space="preserve"> 5 </w:t>
      </w:r>
      <w:r w:rsidRPr="009F50B7">
        <w:t>年以上工作协议的给予一次性奖励，其中获博士学位的奖励</w:t>
      </w:r>
      <w:r>
        <w:t xml:space="preserve"> 3</w:t>
      </w:r>
      <w:r w:rsidRPr="009F50B7">
        <w:t>万元，硕士学位的奖励</w:t>
      </w:r>
      <w:r>
        <w:t xml:space="preserve"> 1</w:t>
      </w:r>
      <w:r w:rsidRPr="009F50B7">
        <w:t>万元，奖励办法由医院自行制定。</w:t>
      </w:r>
    </w:p>
    <w:p w:rsidR="00BC5587" w:rsidRPr="009F50B7" w:rsidRDefault="00BC5587" w:rsidP="00BC5587">
      <w:pPr>
        <w:ind w:firstLineChars="200" w:firstLine="420"/>
      </w:pPr>
      <w:r w:rsidRPr="009F50B7">
        <w:t xml:space="preserve">4. </w:t>
      </w:r>
      <w:r w:rsidRPr="009F50B7">
        <w:t>学科建设奖励：</w:t>
      </w:r>
    </w:p>
    <w:p w:rsidR="00BC5587" w:rsidRPr="009F50B7" w:rsidRDefault="00BC5587" w:rsidP="00BC5587">
      <w:pPr>
        <w:ind w:firstLineChars="200" w:firstLine="420"/>
      </w:pPr>
      <w:r w:rsidRPr="009F50B7">
        <w:t>①</w:t>
      </w:r>
      <w:r w:rsidRPr="009F50B7">
        <w:t>列入省级重点建设学（专）科的，在建设合同期内按省级重点学（专）科资助额</w:t>
      </w:r>
      <w:r w:rsidRPr="009F50B7">
        <w:t xml:space="preserve"> 1:1 </w:t>
      </w:r>
      <w:r w:rsidRPr="009F50B7">
        <w:t>给予资助。获得省医学重点学科的，给予每个学科一次性奖励</w:t>
      </w:r>
      <w:r w:rsidRPr="009F50B7">
        <w:t xml:space="preserve"> 50 </w:t>
      </w:r>
      <w:r w:rsidRPr="009F50B7">
        <w:t>万元；获得省临床重点专科的，给予每个专科一次性奖励</w:t>
      </w:r>
      <w:r w:rsidRPr="009F50B7">
        <w:t xml:space="preserve"> 40 </w:t>
      </w:r>
      <w:r w:rsidRPr="009F50B7">
        <w:t>万元。</w:t>
      </w:r>
    </w:p>
    <w:p w:rsidR="00BC5587" w:rsidRPr="009F50B7" w:rsidRDefault="00BC5587" w:rsidP="00BC5587">
      <w:pPr>
        <w:ind w:firstLineChars="200" w:firstLine="420"/>
      </w:pPr>
      <w:r w:rsidRPr="009F50B7">
        <w:t>②</w:t>
      </w:r>
      <w:r w:rsidRPr="009F50B7">
        <w:t>获得或通过国家级诊疗中心认证的，给予每个中心一次性奖励</w:t>
      </w:r>
      <w:r w:rsidRPr="009F50B7">
        <w:t xml:space="preserve"> 30 </w:t>
      </w:r>
      <w:r w:rsidRPr="009F50B7">
        <w:t>万元；获得或通过江苏省级诊疗中心认证的，给予每个中心一次性奖励</w:t>
      </w:r>
      <w:r w:rsidRPr="009F50B7">
        <w:t xml:space="preserve"> 20 </w:t>
      </w:r>
      <w:r w:rsidRPr="009F50B7">
        <w:t>万元。</w:t>
      </w:r>
    </w:p>
    <w:p w:rsidR="00BC5587" w:rsidRPr="009F50B7" w:rsidRDefault="00BC5587" w:rsidP="00BC5587">
      <w:pPr>
        <w:ind w:firstLineChars="200" w:firstLine="420"/>
      </w:pPr>
      <w:r w:rsidRPr="009F50B7">
        <w:t>③</w:t>
      </w:r>
      <w:r w:rsidRPr="009F50B7">
        <w:t>获得南通市级临床医学中心、重点学科（实验室）给予一次性奖励</w:t>
      </w:r>
      <w:r w:rsidRPr="009F50B7">
        <w:t xml:space="preserve"> 20 </w:t>
      </w:r>
      <w:r w:rsidRPr="009F50B7">
        <w:t>万元、重点专科、创新团队分别给予一次性奖励</w:t>
      </w:r>
      <w:r w:rsidRPr="009F50B7">
        <w:t xml:space="preserve"> 10 </w:t>
      </w:r>
      <w:r w:rsidRPr="009F50B7">
        <w:t>万元；获得南通市级重点建设学科的分别给予每个学（专）科一次性奖励</w:t>
      </w:r>
      <w:r w:rsidRPr="009F50B7">
        <w:t xml:space="preserve"> 10 </w:t>
      </w:r>
      <w:r w:rsidRPr="009F50B7">
        <w:t>万元，重点建设专科分别给予每个学（专）科一次性奖励</w:t>
      </w:r>
      <w:r w:rsidRPr="009F50B7">
        <w:t xml:space="preserve"> 5 </w:t>
      </w:r>
      <w:r w:rsidRPr="009F50B7">
        <w:t>万元。</w:t>
      </w:r>
    </w:p>
    <w:p w:rsidR="00BC5587" w:rsidRPr="009F50B7" w:rsidRDefault="00BC5587" w:rsidP="00BC5587">
      <w:pPr>
        <w:ind w:firstLineChars="200" w:firstLine="420"/>
      </w:pPr>
      <w:r w:rsidRPr="009F50B7">
        <w:t xml:space="preserve">5. </w:t>
      </w:r>
      <w:r w:rsidRPr="009F50B7">
        <w:t>科技成果奖励</w:t>
      </w:r>
    </w:p>
    <w:p w:rsidR="00BC5587" w:rsidRPr="009F50B7" w:rsidRDefault="00BC5587" w:rsidP="00BC5587">
      <w:pPr>
        <w:ind w:firstLineChars="200" w:firstLine="420"/>
      </w:pPr>
      <w:r w:rsidRPr="009F50B7">
        <w:t>医院拥有知识产权、医院为第一完成单位、医院人员为第一完成人的科技成果按奖项等级享受</w:t>
      </w:r>
      <w:r w:rsidRPr="009F50B7">
        <w:t xml:space="preserve"> 3000~500000 </w:t>
      </w:r>
      <w:r w:rsidRPr="009F50B7">
        <w:t>元</w:t>
      </w:r>
      <w:r w:rsidRPr="009F50B7">
        <w:t>/</w:t>
      </w:r>
      <w:r w:rsidRPr="009F50B7">
        <w:t>项不等的奖励。</w:t>
      </w:r>
    </w:p>
    <w:p w:rsidR="00BC5587" w:rsidRPr="009F50B7" w:rsidRDefault="00BC5587" w:rsidP="00BC5587">
      <w:pPr>
        <w:ind w:firstLineChars="200" w:firstLine="420"/>
      </w:pPr>
      <w:r w:rsidRPr="009F50B7">
        <w:t>具体标准如下：</w:t>
      </w:r>
    </w:p>
    <w:p w:rsidR="00BC5587" w:rsidRPr="009F50B7" w:rsidRDefault="00BC5587" w:rsidP="00BC5587">
      <w:pPr>
        <w:ind w:firstLineChars="200" w:firstLine="420"/>
      </w:pPr>
      <w:r w:rsidRPr="009F50B7">
        <w:t>①</w:t>
      </w:r>
      <w:r w:rsidRPr="009F50B7">
        <w:t>获得国家自然科学奖、国家技术发明奖、国家科学技术进步奖：一等奖每项奖励</w:t>
      </w:r>
      <w:r w:rsidRPr="009F50B7">
        <w:t xml:space="preserve"> 50 </w:t>
      </w:r>
      <w:r w:rsidRPr="009F50B7">
        <w:t>万元，二等奖每项奖励</w:t>
      </w:r>
      <w:r w:rsidRPr="009F50B7">
        <w:t xml:space="preserve"> 30 </w:t>
      </w:r>
      <w:r w:rsidRPr="009F50B7">
        <w:t>万元；其中</w:t>
      </w:r>
      <w:r w:rsidRPr="009F50B7">
        <w:t xml:space="preserve"> 50% </w:t>
      </w:r>
      <w:r w:rsidRPr="009F50B7">
        <w:t>以科研经费形式划拨到该项目（或项目负责人）的科研经费账户。</w:t>
      </w:r>
    </w:p>
    <w:p w:rsidR="00BC5587" w:rsidRPr="009F50B7" w:rsidRDefault="00BC5587" w:rsidP="00BC5587">
      <w:pPr>
        <w:ind w:firstLineChars="200" w:firstLine="420"/>
      </w:pPr>
      <w:r w:rsidRPr="009F50B7">
        <w:t>②</w:t>
      </w:r>
      <w:r w:rsidRPr="009F50B7">
        <w:t>获得中华医学科技进步奖、江苏省科技进步奖、教育部高等学校科技进步奖：一等奖每项奖励</w:t>
      </w:r>
      <w:r w:rsidRPr="009F50B7">
        <w:t xml:space="preserve"> 20 </w:t>
      </w:r>
      <w:r w:rsidRPr="009F50B7">
        <w:t>万元，二等奖每项奖励</w:t>
      </w:r>
      <w:r w:rsidRPr="009F50B7">
        <w:t xml:space="preserve"> 15 </w:t>
      </w:r>
      <w:r w:rsidRPr="009F50B7">
        <w:t>万元，三等奖每项奖励</w:t>
      </w:r>
      <w:r w:rsidRPr="009F50B7">
        <w:t xml:space="preserve"> 10 </w:t>
      </w:r>
      <w:r w:rsidRPr="009F50B7">
        <w:t>万元。</w:t>
      </w:r>
    </w:p>
    <w:p w:rsidR="00BC5587" w:rsidRPr="009F50B7" w:rsidRDefault="00BC5587" w:rsidP="00BC5587">
      <w:pPr>
        <w:ind w:firstLineChars="200" w:firstLine="420"/>
      </w:pPr>
      <w:r w:rsidRPr="009F50B7">
        <w:t>③</w:t>
      </w:r>
      <w:r w:rsidRPr="009F50B7">
        <w:t>获得江苏省卫计委新技术引进奖：特等奖每项奖励</w:t>
      </w:r>
      <w:r w:rsidRPr="009F50B7">
        <w:t xml:space="preserve"> 8 </w:t>
      </w:r>
      <w:r w:rsidRPr="009F50B7">
        <w:t>万元，一等奖每项奖励</w:t>
      </w:r>
      <w:r w:rsidRPr="009F50B7">
        <w:t xml:space="preserve"> 5 </w:t>
      </w:r>
      <w:r w:rsidRPr="009F50B7">
        <w:t>万元，二等奖每项奖励</w:t>
      </w:r>
      <w:r w:rsidRPr="009F50B7">
        <w:t xml:space="preserve"> 2 </w:t>
      </w:r>
      <w:r w:rsidRPr="009F50B7">
        <w:t>万元。</w:t>
      </w:r>
    </w:p>
    <w:p w:rsidR="00BC5587" w:rsidRPr="009F50B7" w:rsidRDefault="00BC5587" w:rsidP="00BC5587">
      <w:pPr>
        <w:ind w:firstLineChars="200" w:firstLine="420"/>
      </w:pPr>
      <w:r w:rsidRPr="009F50B7">
        <w:t xml:space="preserve">6. </w:t>
      </w:r>
      <w:r w:rsidRPr="009F50B7">
        <w:t>学术论文奖励</w:t>
      </w:r>
    </w:p>
    <w:p w:rsidR="00BC5587" w:rsidRPr="009F50B7" w:rsidRDefault="00BC5587" w:rsidP="00BC5587">
      <w:pPr>
        <w:ind w:firstLineChars="200" w:firstLine="420"/>
      </w:pPr>
      <w:r w:rsidRPr="009F50B7">
        <w:t>凡被</w:t>
      </w:r>
      <w:r w:rsidRPr="009F50B7">
        <w:t xml:space="preserve"> SCI</w:t>
      </w:r>
      <w:r w:rsidRPr="009F50B7">
        <w:t>、</w:t>
      </w:r>
      <w:r w:rsidRPr="009F50B7">
        <w:t>EI</w:t>
      </w:r>
      <w:r w:rsidRPr="009F50B7">
        <w:t>、</w:t>
      </w:r>
      <w:r w:rsidRPr="009F50B7">
        <w:t xml:space="preserve">STPI </w:t>
      </w:r>
      <w:r w:rsidRPr="009F50B7">
        <w:t>收录的学术论文和发表在中华级、中文核心期刊上的学术论文，全额报销版面费；</w:t>
      </w:r>
      <w:proofErr w:type="gramStart"/>
      <w:r w:rsidRPr="009F50B7">
        <w:t>中华级</w:t>
      </w:r>
      <w:proofErr w:type="gramEnd"/>
      <w:r w:rsidRPr="009F50B7">
        <w:t>期刊论文奖励</w:t>
      </w:r>
      <w:r w:rsidRPr="009F50B7">
        <w:t xml:space="preserve"> 5000 </w:t>
      </w:r>
      <w:r w:rsidRPr="009F50B7">
        <w:t>元</w:t>
      </w:r>
      <w:r w:rsidRPr="009F50B7">
        <w:t>/</w:t>
      </w:r>
      <w:r w:rsidRPr="009F50B7">
        <w:t>篇，中文核心期刊论文奖励</w:t>
      </w:r>
      <w:r w:rsidRPr="009F50B7">
        <w:t xml:space="preserve"> 1000 </w:t>
      </w:r>
      <w:r w:rsidRPr="009F50B7">
        <w:t>元</w:t>
      </w:r>
      <w:r w:rsidRPr="009F50B7">
        <w:t>/</w:t>
      </w:r>
      <w:r w:rsidRPr="009F50B7">
        <w:t>篇，</w:t>
      </w:r>
      <w:r w:rsidRPr="009F50B7">
        <w:t xml:space="preserve">SCI </w:t>
      </w:r>
      <w:r w:rsidRPr="009F50B7">
        <w:t>论文根据影响因子，每</w:t>
      </w:r>
      <w:r w:rsidRPr="009F50B7">
        <w:t xml:space="preserve"> 0.1 </w:t>
      </w:r>
      <w:r w:rsidRPr="009F50B7">
        <w:t>分奖励</w:t>
      </w:r>
      <w:r w:rsidRPr="009F50B7">
        <w:t xml:space="preserve"> 1000 </w:t>
      </w:r>
      <w:r w:rsidRPr="009F50B7">
        <w:t>元。</w:t>
      </w:r>
    </w:p>
    <w:p w:rsidR="00BC5587" w:rsidRPr="009F50B7" w:rsidRDefault="00BC5587" w:rsidP="00BC5587">
      <w:pPr>
        <w:ind w:firstLineChars="200" w:firstLine="420"/>
      </w:pPr>
      <w:r w:rsidRPr="009F50B7">
        <w:t xml:space="preserve">7. </w:t>
      </w:r>
      <w:r w:rsidRPr="009F50B7">
        <w:t>出版著作奖励</w:t>
      </w:r>
    </w:p>
    <w:p w:rsidR="00BC5587" w:rsidRPr="009F50B7" w:rsidRDefault="00BC5587" w:rsidP="00BC5587">
      <w:pPr>
        <w:ind w:firstLineChars="200" w:firstLine="420"/>
      </w:pPr>
      <w:r w:rsidRPr="009F50B7">
        <w:t>中文医学编著，主编奖励</w:t>
      </w:r>
      <w:r w:rsidRPr="009F50B7">
        <w:t xml:space="preserve"> 5000 </w:t>
      </w:r>
      <w:r w:rsidRPr="009F50B7">
        <w:t>元，副主编奖励</w:t>
      </w:r>
      <w:r w:rsidRPr="009F50B7">
        <w:t xml:space="preserve"> 3000 </w:t>
      </w:r>
      <w:r w:rsidRPr="009F50B7">
        <w:t>元，参编人员奖励</w:t>
      </w:r>
      <w:r w:rsidRPr="009F50B7">
        <w:t xml:space="preserve"> 2000 </w:t>
      </w:r>
      <w:r w:rsidRPr="009F50B7">
        <w:t>元。中文医学专著每部奖励现金</w:t>
      </w:r>
      <w:r w:rsidRPr="009F50B7">
        <w:t xml:space="preserve"> 5 </w:t>
      </w:r>
      <w:r w:rsidRPr="009F50B7">
        <w:t>万元，英文医学专著每部奖励现金</w:t>
      </w:r>
      <w:r w:rsidRPr="009F50B7">
        <w:t xml:space="preserve"> 10 </w:t>
      </w:r>
      <w:r w:rsidRPr="009F50B7">
        <w:t>万元。</w:t>
      </w:r>
    </w:p>
    <w:p w:rsidR="00BC5587" w:rsidRPr="009F50B7" w:rsidRDefault="00BC5587" w:rsidP="00BC5587">
      <w:pPr>
        <w:ind w:firstLineChars="200" w:firstLine="420"/>
      </w:pPr>
      <w:r w:rsidRPr="009F50B7">
        <w:t xml:space="preserve">8. </w:t>
      </w:r>
      <w:r w:rsidRPr="009F50B7">
        <w:t>市政府津补贴</w:t>
      </w:r>
    </w:p>
    <w:p w:rsidR="00BC5587" w:rsidRPr="009F50B7" w:rsidRDefault="00BC5587" w:rsidP="00BC5587">
      <w:pPr>
        <w:ind w:firstLineChars="200" w:firstLine="420"/>
      </w:pPr>
      <w:r w:rsidRPr="009F50B7">
        <w:t>全日制硕士研究生（双证齐全）与医院签订</w:t>
      </w:r>
      <w:r w:rsidRPr="009F50B7">
        <w:t xml:space="preserve"> 5 </w:t>
      </w:r>
      <w:r w:rsidRPr="009F50B7">
        <w:t>年及以上劳动合同，</w:t>
      </w:r>
      <w:r w:rsidRPr="009F50B7">
        <w:t xml:space="preserve">5 </w:t>
      </w:r>
      <w:r w:rsidRPr="009F50B7">
        <w:t>年内给予每人每月</w:t>
      </w:r>
      <w:r w:rsidRPr="009F50B7">
        <w:t xml:space="preserve"> 1000 </w:t>
      </w:r>
      <w:r w:rsidRPr="009F50B7">
        <w:t>元的生活补贴，</w:t>
      </w:r>
      <w:r w:rsidRPr="009F50B7">
        <w:t xml:space="preserve">5 </w:t>
      </w:r>
      <w:r w:rsidRPr="009F50B7">
        <w:t>年后与医院续签合同</w:t>
      </w:r>
      <w:proofErr w:type="gramStart"/>
      <w:r w:rsidRPr="009F50B7">
        <w:t>并购房自</w:t>
      </w:r>
      <w:proofErr w:type="gramEnd"/>
      <w:r w:rsidRPr="009F50B7">
        <w:t>住的，给予</w:t>
      </w:r>
      <w:r w:rsidRPr="009F50B7">
        <w:t xml:space="preserve"> 10 </w:t>
      </w:r>
      <w:r w:rsidRPr="009F50B7">
        <w:t>万元购房补贴；全日制博士研究生（双证齐全）与医院签订</w:t>
      </w:r>
      <w:r w:rsidRPr="009F50B7">
        <w:t xml:space="preserve"> 5 </w:t>
      </w:r>
      <w:r w:rsidRPr="009F50B7">
        <w:t>年及以上劳动合同，</w:t>
      </w:r>
      <w:r w:rsidRPr="009F50B7">
        <w:t xml:space="preserve">5 </w:t>
      </w:r>
      <w:r w:rsidRPr="009F50B7">
        <w:t>年内给予每人每月</w:t>
      </w:r>
      <w:r w:rsidRPr="009F50B7">
        <w:t xml:space="preserve"> 3000 </w:t>
      </w:r>
      <w:r w:rsidRPr="009F50B7">
        <w:t>元的生活补贴，</w:t>
      </w:r>
      <w:r w:rsidRPr="009F50B7">
        <w:t xml:space="preserve">5 </w:t>
      </w:r>
      <w:r w:rsidRPr="009F50B7">
        <w:t>年后与医院续签合同</w:t>
      </w:r>
      <w:proofErr w:type="gramStart"/>
      <w:r w:rsidRPr="009F50B7">
        <w:t>并购房自</w:t>
      </w:r>
      <w:proofErr w:type="gramEnd"/>
      <w:r w:rsidRPr="009F50B7">
        <w:t>住的，给予</w:t>
      </w:r>
      <w:r w:rsidRPr="009F50B7">
        <w:t xml:space="preserve"> 15 </w:t>
      </w:r>
      <w:r w:rsidRPr="009F50B7">
        <w:t>万元购房补贴。此项考核后发放。</w:t>
      </w:r>
    </w:p>
    <w:p w:rsidR="00BC5587" w:rsidRPr="009F50B7" w:rsidRDefault="00BC5587" w:rsidP="00BC5587">
      <w:pPr>
        <w:ind w:firstLineChars="200" w:firstLine="420"/>
      </w:pPr>
      <w:r>
        <w:rPr>
          <w:rFonts w:hint="eastAsia"/>
        </w:rPr>
        <w:t>9</w:t>
      </w:r>
      <w:r w:rsidRPr="009F50B7">
        <w:t xml:space="preserve">. </w:t>
      </w:r>
      <w:r w:rsidRPr="009F50B7">
        <w:t>其他</w:t>
      </w:r>
    </w:p>
    <w:p w:rsidR="00BC5587" w:rsidRPr="009F50B7" w:rsidRDefault="00BC5587" w:rsidP="00BC5587">
      <w:pPr>
        <w:ind w:firstLineChars="200" w:firstLine="420"/>
      </w:pPr>
      <w:r w:rsidRPr="009F50B7">
        <w:t>引进的学科带头人、博士、硕士研究生等高层次人才为外地户籍的，单位提供集体宿舍，并尽可能解决其配偶工作、户口随迁、子女入学等问题。引进的高层次人才可采取年薪工资、</w:t>
      </w:r>
      <w:r w:rsidRPr="009F50B7">
        <w:lastRenderedPageBreak/>
        <w:t>协议工资、项目工资等方式聘任，具体待遇面议。</w:t>
      </w:r>
    </w:p>
    <w:p w:rsidR="00BC5587" w:rsidRPr="009F50B7" w:rsidRDefault="00BC5587" w:rsidP="00BC5587">
      <w:pPr>
        <w:ind w:firstLineChars="200" w:firstLine="420"/>
      </w:pPr>
    </w:p>
    <w:p w:rsidR="00BC5587" w:rsidRPr="009F50B7" w:rsidRDefault="00BC5587" w:rsidP="00BC5587">
      <w:pPr>
        <w:ind w:firstLineChars="200" w:firstLine="420"/>
      </w:pPr>
    </w:p>
    <w:p w:rsidR="00BC5587" w:rsidRPr="002F1C82" w:rsidRDefault="00BC5587" w:rsidP="00BC5587">
      <w:pPr>
        <w:ind w:firstLineChars="200" w:firstLine="420"/>
      </w:pPr>
    </w:p>
    <w:p w:rsidR="00691C34" w:rsidRPr="00BC5587" w:rsidRDefault="00691C34"/>
    <w:sectPr w:rsidR="00691C34" w:rsidRPr="00BC5587" w:rsidSect="00F51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5587"/>
    <w:rsid w:val="00691C34"/>
    <w:rsid w:val="007F41B2"/>
    <w:rsid w:val="00BC5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5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1128</Characters>
  <Application>Microsoft Office Word</Application>
  <DocSecurity>0</DocSecurity>
  <Lines>9</Lines>
  <Paragraphs>2</Paragraphs>
  <ScaleCrop>false</ScaleCrop>
  <Company>微软中国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2019-11-11T02:24:00Z</dcterms:created>
  <dcterms:modified xsi:type="dcterms:W3CDTF">2019-11-11T02:25:00Z</dcterms:modified>
</cp:coreProperties>
</file>